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C2" w:rsidRDefault="00A121C2" w:rsidP="00E93F6D">
      <w:pPr>
        <w:jc w:val="center"/>
        <w:rPr>
          <w:b/>
          <w:sz w:val="28"/>
          <w:szCs w:val="28"/>
        </w:rPr>
      </w:pPr>
      <w:r w:rsidRPr="00A121C2">
        <w:rPr>
          <w:b/>
          <w:sz w:val="28"/>
          <w:szCs w:val="28"/>
        </w:rPr>
        <w:t>NOTE PER</w:t>
      </w:r>
      <w:r w:rsidR="00E93F6D">
        <w:rPr>
          <w:b/>
          <w:sz w:val="28"/>
          <w:szCs w:val="28"/>
        </w:rPr>
        <w:t xml:space="preserve"> LA COMPILAZIONE DEI PORTFOLI</w:t>
      </w:r>
    </w:p>
    <w:p w:rsidR="00E93F6D" w:rsidRPr="00A121C2" w:rsidRDefault="009B61DC" w:rsidP="00E93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CLASSE QUARTA</w:t>
      </w:r>
    </w:p>
    <w:p w:rsidR="00A121C2" w:rsidRDefault="00A121C2" w:rsidP="00A2554B">
      <w:pPr>
        <w:rPr>
          <w:sz w:val="28"/>
          <w:szCs w:val="28"/>
        </w:rPr>
      </w:pPr>
    </w:p>
    <w:p w:rsidR="00A2554B" w:rsidRPr="00A121C2" w:rsidRDefault="00A2554B" w:rsidP="00A121C2">
      <w:pPr>
        <w:tabs>
          <w:tab w:val="left" w:pos="567"/>
        </w:tabs>
        <w:rPr>
          <w:sz w:val="28"/>
          <w:szCs w:val="28"/>
        </w:rPr>
      </w:pPr>
      <w:r w:rsidRPr="00A121C2">
        <w:rPr>
          <w:sz w:val="28"/>
          <w:szCs w:val="28"/>
        </w:rPr>
        <w:footnoteRef/>
      </w:r>
      <w:r w:rsidRPr="00A121C2">
        <w:rPr>
          <w:sz w:val="28"/>
          <w:szCs w:val="28"/>
        </w:rPr>
        <w:t xml:space="preserve"> </w:t>
      </w:r>
      <w:r w:rsidR="00A121C2">
        <w:rPr>
          <w:sz w:val="28"/>
          <w:szCs w:val="28"/>
        </w:rPr>
        <w:tab/>
      </w:r>
      <w:r w:rsidRPr="00A121C2">
        <w:rPr>
          <w:sz w:val="28"/>
          <w:szCs w:val="28"/>
        </w:rPr>
        <w:t>In caso di nazionalità estera</w:t>
      </w:r>
    </w:p>
    <w:p w:rsidR="00A121C2" w:rsidRDefault="00A121C2" w:rsidP="00A121C2">
      <w:pPr>
        <w:pStyle w:val="Testonotadichiusura"/>
        <w:tabs>
          <w:tab w:val="left" w:pos="567"/>
        </w:tabs>
        <w:jc w:val="both"/>
        <w:rPr>
          <w:sz w:val="28"/>
          <w:szCs w:val="28"/>
        </w:rPr>
      </w:pPr>
      <w:r w:rsidRPr="00A121C2">
        <w:rPr>
          <w:sz w:val="28"/>
          <w:szCs w:val="28"/>
        </w:rPr>
        <w:t>2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da compilarsi per ognuna delle esperienze formative precedenti alla frequenza</w:t>
      </w:r>
    </w:p>
    <w:p w:rsidR="00A2554B" w:rsidRPr="00A121C2" w:rsidRDefault="00A121C2" w:rsidP="00A121C2">
      <w:pPr>
        <w:pStyle w:val="Testonotadichiusura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del percorso in essere</w:t>
      </w:r>
    </w:p>
    <w:p w:rsidR="00E93F6D" w:rsidRPr="00E93F6D" w:rsidRDefault="009962FE" w:rsidP="00E93F6D">
      <w:pPr>
        <w:pStyle w:val="quota"/>
        <w:tabs>
          <w:tab w:val="clear" w:pos="2012"/>
          <w:tab w:val="clear" w:pos="6832"/>
          <w:tab w:val="left" w:pos="5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93F6D" w:rsidRPr="00E93F6D">
        <w:rPr>
          <w:rFonts w:ascii="Times New Roman" w:hAnsi="Times New Roman"/>
          <w:sz w:val="28"/>
          <w:szCs w:val="28"/>
        </w:rPr>
        <w:t xml:space="preserve">Primo ciclo di istruzione;  Istruzione secondaria di primo grado; Istruzione </w:t>
      </w:r>
      <w:r w:rsidR="00E93F6D">
        <w:rPr>
          <w:rFonts w:ascii="Times New Roman" w:hAnsi="Times New Roman"/>
          <w:sz w:val="28"/>
          <w:szCs w:val="28"/>
        </w:rPr>
        <w:tab/>
      </w:r>
      <w:r w:rsidR="00E93F6D" w:rsidRPr="00E93F6D">
        <w:rPr>
          <w:rFonts w:ascii="Times New Roman" w:hAnsi="Times New Roman"/>
          <w:sz w:val="28"/>
          <w:szCs w:val="28"/>
        </w:rPr>
        <w:t xml:space="preserve">secondaria di secondo grado; IFP. </w:t>
      </w:r>
      <w:r w:rsidR="00E93F6D" w:rsidRPr="00E93F6D">
        <w:rPr>
          <w:rFonts w:ascii="Times New Roman" w:hAnsi="Times New Roman"/>
          <w:sz w:val="28"/>
          <w:szCs w:val="28"/>
        </w:rPr>
        <w:tab/>
        <w:t>Da ripetersi per ogni esperienza citata.</w:t>
      </w:r>
    </w:p>
    <w:p w:rsidR="00A121C2" w:rsidRDefault="009962FE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="00E93F6D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Di vita e lavorative. Da ripetere per ogni esperienza citata. Cfr. DDG n. 3616/07,</w:t>
      </w:r>
    </w:p>
    <w:p w:rsid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Linee guida per il passaggio tra i sistemi  di Istruzione e Istruzione e formazione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professionale, PARTE SECONDA – INDICAZIONI PROCEDURALI</w:t>
      </w:r>
    </w:p>
    <w:p w:rsidR="00A121C2" w:rsidRDefault="009962FE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4-5</w:t>
      </w:r>
      <w:r w:rsidR="00A2554B" w:rsidRPr="00A121C2">
        <w:rPr>
          <w:sz w:val="28"/>
          <w:szCs w:val="28"/>
        </w:rPr>
        <w:t xml:space="preserve">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sport; impegno nel sociale o</w:t>
      </w:r>
      <w:r w:rsidR="00A121C2">
        <w:rPr>
          <w:sz w:val="28"/>
          <w:szCs w:val="28"/>
        </w:rPr>
        <w:t xml:space="preserve"> volontariato; stage/tirocinio;  </w:t>
      </w:r>
      <w:r w:rsidR="00A2554B" w:rsidRPr="00A121C2">
        <w:rPr>
          <w:sz w:val="28"/>
          <w:szCs w:val="28"/>
        </w:rPr>
        <w:t>alternanza;</w:t>
      </w:r>
      <w:r w:rsidR="00A121C2">
        <w:rPr>
          <w:sz w:val="28"/>
          <w:szCs w:val="28"/>
        </w:rPr>
        <w:t xml:space="preserve"> 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apprendistato; altro. </w:t>
      </w:r>
    </w:p>
    <w:p w:rsid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6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Agenzia, Impresa, Associazione, ecc. presso cui si è realizzata e che attesta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l’esperienza.</w:t>
      </w:r>
    </w:p>
    <w:p w:rsidR="00A2554B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7</w:t>
      </w:r>
      <w:r w:rsidR="009962FE">
        <w:rPr>
          <w:sz w:val="28"/>
          <w:szCs w:val="28"/>
        </w:rPr>
        <w:t>-8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Contratti; attestazioni e dichiarazioni di frequenza o partecipazione; ecc.</w:t>
      </w:r>
    </w:p>
    <w:p w:rsid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121C2">
        <w:rPr>
          <w:sz w:val="28"/>
          <w:szCs w:val="28"/>
        </w:rPr>
        <w:t>Non corrispondenti a Titoli di studio o a Qualificazioni / Attestati di competenza</w:t>
      </w:r>
    </w:p>
    <w:p w:rsid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di interi Profili professionali ed escluse le autocertificazioni. In particolare: </w:t>
      </w:r>
    </w:p>
    <w:p w:rsidR="00A121C2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Attestati intermedi di competenze rilasciati a seguito di interruzione del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percorso; Qualificazioni / Attestati di competenze non riferite ad un intero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Profilo professionale codificate in un Repertorio standardizzato ed acquisite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anche al termine di percorsi in ambito non formale ed informale; Certificato </w:t>
      </w:r>
      <w:r>
        <w:rPr>
          <w:sz w:val="28"/>
          <w:szCs w:val="28"/>
        </w:rPr>
        <w:tab/>
      </w:r>
      <w:r w:rsidRPr="00A121C2">
        <w:rPr>
          <w:sz w:val="28"/>
          <w:szCs w:val="28"/>
        </w:rPr>
        <w:t xml:space="preserve">dell’obbligo di istruzione. </w:t>
      </w:r>
    </w:p>
    <w:p w:rsidR="00A121C2" w:rsidRPr="00A121C2" w:rsidRDefault="00E93F6D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9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Elenco competenze o (nel caso in cui non sia attestato il raggiungimento della 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competenza nella sua interezza) elementi di competenza di cui alle Attestazioni </w:t>
      </w:r>
      <w:r w:rsidR="00A121C2">
        <w:rPr>
          <w:sz w:val="28"/>
          <w:szCs w:val="28"/>
        </w:rPr>
        <w:tab/>
      </w:r>
      <w:r w:rsidR="00A121C2" w:rsidRPr="00A121C2">
        <w:rPr>
          <w:sz w:val="28"/>
          <w:szCs w:val="28"/>
        </w:rPr>
        <w:t xml:space="preserve">del punto precedente e codificati in Repertori standardizzati. 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9962FE">
        <w:rPr>
          <w:sz w:val="28"/>
          <w:szCs w:val="28"/>
        </w:rPr>
        <w:t>0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Definiti dall’Istituzione ricevente, in caso di passaggio tra Istituzioni o sistemi. 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9962FE"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LARSA; recupero disciplinare; potenziamento; ecc.</w:t>
      </w:r>
    </w:p>
    <w:p w:rsidR="00A2554B" w:rsidRPr="00A121C2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9962FE"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Di fine periodo, in cui si articola l’anno formativo e sulla base delle altre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valutazioni , registrate nei documenti certificativi (registri) dei singoli formatori.</w:t>
      </w:r>
    </w:p>
    <w:p w:rsidR="00A2554B" w:rsidRDefault="00A121C2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="009962FE">
        <w:rPr>
          <w:sz w:val="28"/>
          <w:szCs w:val="28"/>
        </w:rPr>
        <w:t>3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Dell’anno; per il terzo a quarto anno, riportare le valutazioni di ammissione </w:t>
      </w:r>
      <w:r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all’esame.</w:t>
      </w:r>
    </w:p>
    <w:p w:rsidR="00E93F6D" w:rsidRPr="008E24FC" w:rsidRDefault="00A121C2" w:rsidP="00E93F6D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9B61DC">
        <w:rPr>
          <w:sz w:val="28"/>
          <w:szCs w:val="28"/>
        </w:rPr>
        <w:t>4</w:t>
      </w:r>
      <w:r w:rsidR="00A2554B" w:rsidRPr="00A121C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E93F6D" w:rsidRPr="00A121C2">
        <w:rPr>
          <w:sz w:val="28"/>
          <w:szCs w:val="28"/>
        </w:rPr>
        <w:t xml:space="preserve">Previste dal PF, ulteriori agli OGA e OSA regionali, comunque riferite ad </w:t>
      </w:r>
      <w:r w:rsidR="008E24FC">
        <w:rPr>
          <w:sz w:val="28"/>
          <w:szCs w:val="28"/>
        </w:rPr>
        <w:tab/>
      </w:r>
      <w:r w:rsidR="00E93F6D" w:rsidRPr="00A121C2">
        <w:rPr>
          <w:sz w:val="28"/>
          <w:szCs w:val="28"/>
        </w:rPr>
        <w:t>essi</w:t>
      </w:r>
      <w:r w:rsidR="00E93F6D" w:rsidRPr="008E24FC">
        <w:rPr>
          <w:b/>
          <w:sz w:val="28"/>
          <w:szCs w:val="28"/>
        </w:rPr>
        <w:t>.</w:t>
      </w:r>
      <w:r w:rsidR="008E24FC" w:rsidRPr="008E24FC">
        <w:rPr>
          <w:b/>
          <w:sz w:val="28"/>
          <w:szCs w:val="28"/>
        </w:rPr>
        <w:t>(Tirocinio curriculare)</w:t>
      </w:r>
    </w:p>
    <w:p w:rsidR="00A2554B" w:rsidRPr="00A121C2" w:rsidRDefault="009B61DC" w:rsidP="00A121C2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15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 xml:space="preserve">Rilasciate in caso di interruzione del percorso e/o passaggio ad altro istituto; </w:t>
      </w:r>
      <w:r w:rsidR="00A121C2">
        <w:rPr>
          <w:sz w:val="28"/>
          <w:szCs w:val="28"/>
        </w:rPr>
        <w:tab/>
      </w:r>
      <w:r w:rsidR="00A2554B" w:rsidRPr="00A121C2">
        <w:rPr>
          <w:sz w:val="28"/>
          <w:szCs w:val="28"/>
        </w:rPr>
        <w:t>inserire o fare riferimento al modello B), ex Accordo 28 ottobre 2004</w:t>
      </w:r>
    </w:p>
    <w:p w:rsidR="005729D5" w:rsidRDefault="008E24FC"/>
    <w:sectPr w:rsidR="005729D5" w:rsidSect="005B03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2554B"/>
    <w:rsid w:val="00052052"/>
    <w:rsid w:val="000876D3"/>
    <w:rsid w:val="001240EB"/>
    <w:rsid w:val="00161392"/>
    <w:rsid w:val="00195F7D"/>
    <w:rsid w:val="00274AD0"/>
    <w:rsid w:val="002818D2"/>
    <w:rsid w:val="00295487"/>
    <w:rsid w:val="00304539"/>
    <w:rsid w:val="0033165D"/>
    <w:rsid w:val="00346FAD"/>
    <w:rsid w:val="00356078"/>
    <w:rsid w:val="003651C0"/>
    <w:rsid w:val="004A3353"/>
    <w:rsid w:val="004B14B9"/>
    <w:rsid w:val="004D0D9E"/>
    <w:rsid w:val="004D4CE3"/>
    <w:rsid w:val="004D7B9E"/>
    <w:rsid w:val="005650C0"/>
    <w:rsid w:val="00580854"/>
    <w:rsid w:val="005B030C"/>
    <w:rsid w:val="005B673D"/>
    <w:rsid w:val="006326CD"/>
    <w:rsid w:val="00654900"/>
    <w:rsid w:val="006A1F1E"/>
    <w:rsid w:val="007539F6"/>
    <w:rsid w:val="00763C4A"/>
    <w:rsid w:val="00785314"/>
    <w:rsid w:val="00795F98"/>
    <w:rsid w:val="00857E72"/>
    <w:rsid w:val="008654B5"/>
    <w:rsid w:val="00865E75"/>
    <w:rsid w:val="008E24FC"/>
    <w:rsid w:val="009962FE"/>
    <w:rsid w:val="009B61DC"/>
    <w:rsid w:val="009C6436"/>
    <w:rsid w:val="00A03D18"/>
    <w:rsid w:val="00A121C2"/>
    <w:rsid w:val="00A13D23"/>
    <w:rsid w:val="00A20E3B"/>
    <w:rsid w:val="00A23820"/>
    <w:rsid w:val="00A2554B"/>
    <w:rsid w:val="00B04681"/>
    <w:rsid w:val="00B47EEC"/>
    <w:rsid w:val="00B505C2"/>
    <w:rsid w:val="00B641EC"/>
    <w:rsid w:val="00B6555B"/>
    <w:rsid w:val="00B97848"/>
    <w:rsid w:val="00BA1E72"/>
    <w:rsid w:val="00BD284B"/>
    <w:rsid w:val="00C052C1"/>
    <w:rsid w:val="00C17BFB"/>
    <w:rsid w:val="00C530DD"/>
    <w:rsid w:val="00CC7B82"/>
    <w:rsid w:val="00D06239"/>
    <w:rsid w:val="00D87B81"/>
    <w:rsid w:val="00D94704"/>
    <w:rsid w:val="00DB730A"/>
    <w:rsid w:val="00DE2DE7"/>
    <w:rsid w:val="00E0196E"/>
    <w:rsid w:val="00E93F6D"/>
    <w:rsid w:val="00EA33D5"/>
    <w:rsid w:val="00FB471C"/>
    <w:rsid w:val="00FD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5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quota">
    <w:name w:val="quota"/>
    <w:basedOn w:val="Normale"/>
    <w:rsid w:val="00A2554B"/>
    <w:pPr>
      <w:tabs>
        <w:tab w:val="left" w:pos="2012"/>
        <w:tab w:val="decimal" w:pos="6832"/>
      </w:tabs>
      <w:jc w:val="both"/>
    </w:pPr>
    <w:rPr>
      <w:rFonts w:ascii="Times" w:hAnsi="Times"/>
    </w:rPr>
  </w:style>
  <w:style w:type="paragraph" w:styleId="Testonotadichiusura">
    <w:name w:val="endnote text"/>
    <w:basedOn w:val="Normale"/>
    <w:link w:val="TestonotadichiusuraCarattere"/>
    <w:semiHidden/>
    <w:rsid w:val="00A2554B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A255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A12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</dc:creator>
  <cp:lastModifiedBy>rosi</cp:lastModifiedBy>
  <cp:revision>4</cp:revision>
  <cp:lastPrinted>2016-02-02T14:41:00Z</cp:lastPrinted>
  <dcterms:created xsi:type="dcterms:W3CDTF">2018-05-23T15:19:00Z</dcterms:created>
  <dcterms:modified xsi:type="dcterms:W3CDTF">2018-06-17T20:18:00Z</dcterms:modified>
</cp:coreProperties>
</file>